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34" w:rsidRDefault="00820C34" w:rsidP="00820C3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Annotated </w:t>
      </w:r>
      <w:r w:rsidR="009326FF">
        <w:rPr>
          <w:rFonts w:ascii="Times New Roman" w:hAnsi="Times New Roman" w:cs="Times New Roman"/>
          <w:sz w:val="24"/>
          <w:szCs w:val="24"/>
        </w:rPr>
        <w:t>B</w:t>
      </w:r>
      <w:bookmarkStart w:id="0" w:name="_GoBack"/>
      <w:bookmarkEnd w:id="0"/>
      <w:r>
        <w:rPr>
          <w:rFonts w:ascii="Times New Roman" w:hAnsi="Times New Roman" w:cs="Times New Roman"/>
          <w:sz w:val="24"/>
          <w:szCs w:val="24"/>
        </w:rPr>
        <w:t xml:space="preserve">ibliography </w:t>
      </w:r>
    </w:p>
    <w:p w:rsidR="00E60E06" w:rsidRDefault="00A56967" w:rsidP="001B4C44">
      <w:pPr>
        <w:spacing w:line="480" w:lineRule="auto"/>
        <w:rPr>
          <w:rFonts w:ascii="Times New Roman" w:hAnsi="Times New Roman" w:cs="Times New Roman"/>
          <w:sz w:val="24"/>
          <w:szCs w:val="24"/>
        </w:rPr>
      </w:pPr>
      <w:proofErr w:type="gramStart"/>
      <w:r w:rsidRPr="001B4C44">
        <w:rPr>
          <w:rFonts w:ascii="Times New Roman" w:hAnsi="Times New Roman" w:cs="Times New Roman"/>
          <w:sz w:val="24"/>
          <w:szCs w:val="24"/>
        </w:rPr>
        <w:t xml:space="preserve">Cohen, Z. E., &amp; </w:t>
      </w:r>
      <w:proofErr w:type="spellStart"/>
      <w:r w:rsidRPr="001B4C44">
        <w:rPr>
          <w:rFonts w:ascii="Times New Roman" w:hAnsi="Times New Roman" w:cs="Times New Roman"/>
          <w:sz w:val="24"/>
          <w:szCs w:val="24"/>
        </w:rPr>
        <w:t>Appelbaum</w:t>
      </w:r>
      <w:proofErr w:type="spellEnd"/>
      <w:r w:rsidRPr="001B4C44">
        <w:rPr>
          <w:rFonts w:ascii="Times New Roman" w:hAnsi="Times New Roman" w:cs="Times New Roman"/>
          <w:sz w:val="24"/>
          <w:szCs w:val="24"/>
        </w:rPr>
        <w:t>, P. S. (2016).</w:t>
      </w:r>
      <w:proofErr w:type="gramEnd"/>
      <w:r w:rsidRPr="001B4C44">
        <w:rPr>
          <w:rFonts w:ascii="Times New Roman" w:hAnsi="Times New Roman" w:cs="Times New Roman"/>
          <w:sz w:val="24"/>
          <w:szCs w:val="24"/>
        </w:rPr>
        <w:t xml:space="preserve"> </w:t>
      </w:r>
      <w:proofErr w:type="gramStart"/>
      <w:r w:rsidRPr="001B4C44">
        <w:rPr>
          <w:rFonts w:ascii="Times New Roman" w:hAnsi="Times New Roman" w:cs="Times New Roman"/>
          <w:sz w:val="24"/>
          <w:szCs w:val="24"/>
        </w:rPr>
        <w:t>Experience and Opinions of Forensic Psychiatrists Regarding PTSD in Criminal Cases.</w:t>
      </w:r>
      <w:proofErr w:type="gramEnd"/>
      <w:r w:rsidRPr="001B4C44">
        <w:rPr>
          <w:rFonts w:ascii="Times New Roman" w:hAnsi="Times New Roman" w:cs="Times New Roman"/>
          <w:sz w:val="24"/>
          <w:szCs w:val="24"/>
        </w:rPr>
        <w:t xml:space="preserve"> </w:t>
      </w:r>
      <w:r w:rsidRPr="001B4C44">
        <w:rPr>
          <w:rFonts w:ascii="Times New Roman" w:hAnsi="Times New Roman" w:cs="Times New Roman"/>
          <w:i/>
          <w:iCs/>
          <w:sz w:val="24"/>
          <w:szCs w:val="24"/>
        </w:rPr>
        <w:t>Journal of the American Academy of Psychiatry and the Law,</w:t>
      </w:r>
      <w:r w:rsidRPr="001B4C44">
        <w:rPr>
          <w:rFonts w:ascii="Times New Roman" w:hAnsi="Times New Roman" w:cs="Times New Roman"/>
          <w:sz w:val="24"/>
          <w:szCs w:val="24"/>
        </w:rPr>
        <w:t xml:space="preserve"> </w:t>
      </w:r>
      <w:r w:rsidRPr="001B4C44">
        <w:rPr>
          <w:rFonts w:ascii="Times New Roman" w:hAnsi="Times New Roman" w:cs="Times New Roman"/>
          <w:i/>
          <w:iCs/>
          <w:sz w:val="24"/>
          <w:szCs w:val="24"/>
        </w:rPr>
        <w:t>44</w:t>
      </w:r>
      <w:r w:rsidRPr="001B4C44">
        <w:rPr>
          <w:rFonts w:ascii="Times New Roman" w:hAnsi="Times New Roman" w:cs="Times New Roman"/>
          <w:sz w:val="24"/>
          <w:szCs w:val="24"/>
        </w:rPr>
        <w:t xml:space="preserve">(1), 41-52. Retrieved May 15, 2017, from </w:t>
      </w:r>
      <w:hyperlink r:id="rId5" w:history="1">
        <w:r w:rsidR="00DF0B67" w:rsidRPr="001B4C44">
          <w:rPr>
            <w:rStyle w:val="Hyperlink"/>
            <w:rFonts w:ascii="Times New Roman" w:hAnsi="Times New Roman" w:cs="Times New Roman"/>
            <w:sz w:val="24"/>
            <w:szCs w:val="24"/>
          </w:rPr>
          <w:t>http://apus.summon.serialssolutions.com.ezproxy2.apus.edu/#!/search/document?ho=t&amp;fvf=IsScholarly,true,f&amp;l=en&amp;q=criminals%20with%20PTSD&amp;id=FETCHMERGED-LOGICAL-g1357-b69d5fb83e0cd8b8e4ae8f44cfa4bf2d719b8a02639ee0df43e1471088ea2dd02</w:t>
        </w:r>
      </w:hyperlink>
    </w:p>
    <w:p w:rsidR="00220C15" w:rsidRPr="00941E62" w:rsidRDefault="00220C15" w:rsidP="00220C15">
      <w:pPr>
        <w:spacing w:line="480" w:lineRule="auto"/>
        <w:ind w:left="720"/>
      </w:pPr>
      <w:r>
        <w:t>In the journal entry, “</w:t>
      </w:r>
      <w:r w:rsidRPr="001B4C44">
        <w:rPr>
          <w:rFonts w:ascii="Times New Roman" w:hAnsi="Times New Roman" w:cs="Times New Roman"/>
          <w:sz w:val="24"/>
          <w:szCs w:val="24"/>
        </w:rPr>
        <w:t>Experience and Opinions of Forensic Psychiatrists Regarding PTSD in Criminal Cases</w:t>
      </w:r>
      <w:r>
        <w:rPr>
          <w:rFonts w:ascii="Times New Roman" w:hAnsi="Times New Roman" w:cs="Times New Roman"/>
          <w:sz w:val="24"/>
          <w:szCs w:val="24"/>
        </w:rPr>
        <w:t xml:space="preserve">”, from the </w:t>
      </w:r>
      <w:r w:rsidRPr="001B4C44">
        <w:rPr>
          <w:rFonts w:ascii="Times New Roman" w:hAnsi="Times New Roman" w:cs="Times New Roman"/>
          <w:i/>
          <w:iCs/>
          <w:sz w:val="24"/>
          <w:szCs w:val="24"/>
        </w:rPr>
        <w:t>Journal of the American Academy of Psychiatry and the Law</w:t>
      </w:r>
      <w:r>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Cohen and </w:t>
      </w:r>
      <w:proofErr w:type="spellStart"/>
      <w:r>
        <w:rPr>
          <w:rFonts w:ascii="Times New Roman" w:hAnsi="Times New Roman" w:cs="Times New Roman"/>
          <w:iCs/>
          <w:sz w:val="24"/>
          <w:szCs w:val="24"/>
        </w:rPr>
        <w:t>Appelbaum</w:t>
      </w:r>
      <w:proofErr w:type="spellEnd"/>
      <w:r>
        <w:rPr>
          <w:rFonts w:ascii="Times New Roman" w:hAnsi="Times New Roman" w:cs="Times New Roman"/>
          <w:iCs/>
          <w:sz w:val="24"/>
          <w:szCs w:val="24"/>
        </w:rPr>
        <w:t xml:space="preserve"> examined how using Post-Traumatic Stress Disorder (PTSD) as a criminal defense for soldier returning from the Iraq and Afghanistan Wars’.  The major findings in this journal, by the American Academy of Psychiatry, is that out of 238 people who took the web-based survey 50 percent of the war veterans who suffered from PTSD had been involved in some sort of criminal activity.  The crimes were very violent, including a Forty percent homicide rate.  The research is done with a mixed methods research type, leaning more towards the quantitative research method, so the findings are statistically accurate.  The use of qualitative research is shown by using numerous people with PTSD, narrowing it down to how many of those people actually have combat experience during war.</w:t>
      </w:r>
    </w:p>
    <w:p w:rsidR="00897B38" w:rsidRDefault="00DF0B67" w:rsidP="00897B38">
      <w:pPr>
        <w:spacing w:line="480" w:lineRule="auto"/>
        <w:rPr>
          <w:rFonts w:ascii="Times New Roman" w:hAnsi="Times New Roman" w:cs="Times New Roman"/>
          <w:sz w:val="24"/>
          <w:szCs w:val="24"/>
        </w:rPr>
      </w:pPr>
      <w:proofErr w:type="spellStart"/>
      <w:r w:rsidRPr="001B4C44">
        <w:rPr>
          <w:rFonts w:ascii="Times New Roman" w:hAnsi="Times New Roman" w:cs="Times New Roman"/>
          <w:sz w:val="24"/>
          <w:szCs w:val="24"/>
        </w:rPr>
        <w:t>Wieand</w:t>
      </w:r>
      <w:proofErr w:type="spellEnd"/>
      <w:r w:rsidRPr="001B4C44">
        <w:rPr>
          <w:rFonts w:ascii="Times New Roman" w:hAnsi="Times New Roman" w:cs="Times New Roman"/>
          <w:sz w:val="24"/>
          <w:szCs w:val="24"/>
        </w:rPr>
        <w:t xml:space="preserve">, J. L. (2012). Continuing Combat at Home: How Judges and Attorneys Can Improve Their Handling of Combat Veterans with PTSD in Criminal Courts. </w:t>
      </w:r>
      <w:proofErr w:type="gramStart"/>
      <w:r w:rsidRPr="001B4C44">
        <w:rPr>
          <w:rFonts w:ascii="Times New Roman" w:hAnsi="Times New Roman" w:cs="Times New Roman"/>
          <w:i/>
          <w:iCs/>
          <w:sz w:val="24"/>
          <w:szCs w:val="24"/>
        </w:rPr>
        <w:t>Washington and Lee Journal of Civil Rights and Social Justice,</w:t>
      </w:r>
      <w:r w:rsidRPr="001B4C44">
        <w:rPr>
          <w:rFonts w:ascii="Times New Roman" w:hAnsi="Times New Roman" w:cs="Times New Roman"/>
          <w:sz w:val="24"/>
          <w:szCs w:val="24"/>
        </w:rPr>
        <w:t xml:space="preserve"> </w:t>
      </w:r>
      <w:r w:rsidRPr="001B4C44">
        <w:rPr>
          <w:rFonts w:ascii="Times New Roman" w:hAnsi="Times New Roman" w:cs="Times New Roman"/>
          <w:i/>
          <w:iCs/>
          <w:sz w:val="24"/>
          <w:szCs w:val="24"/>
        </w:rPr>
        <w:t>19</w:t>
      </w:r>
      <w:r w:rsidRPr="001B4C44">
        <w:rPr>
          <w:rFonts w:ascii="Times New Roman" w:hAnsi="Times New Roman" w:cs="Times New Roman"/>
          <w:sz w:val="24"/>
          <w:szCs w:val="24"/>
        </w:rPr>
        <w:t xml:space="preserve">(1), </w:t>
      </w:r>
      <w:r w:rsidR="00916F55" w:rsidRPr="001B4C44">
        <w:rPr>
          <w:rFonts w:ascii="Times New Roman" w:hAnsi="Times New Roman" w:cs="Times New Roman"/>
          <w:sz w:val="24"/>
          <w:szCs w:val="24"/>
        </w:rPr>
        <w:t>227-227.</w:t>
      </w:r>
      <w:proofErr w:type="gramEnd"/>
      <w:r w:rsidR="00916F55" w:rsidRPr="001B4C44">
        <w:rPr>
          <w:rFonts w:ascii="Times New Roman" w:hAnsi="Times New Roman" w:cs="Times New Roman"/>
          <w:sz w:val="24"/>
          <w:szCs w:val="24"/>
        </w:rPr>
        <w:t xml:space="preserve"> Retrieved May 16, 2017</w:t>
      </w:r>
    </w:p>
    <w:p w:rsidR="001F3820" w:rsidRPr="001F3820" w:rsidRDefault="001F3820" w:rsidP="00897B38">
      <w:pPr>
        <w:spacing w:line="480" w:lineRule="auto"/>
        <w:ind w:left="720"/>
        <w:rPr>
          <w:rFonts w:ascii="Times New Roman" w:hAnsi="Times New Roman" w:cs="Times New Roman"/>
          <w:sz w:val="24"/>
          <w:szCs w:val="24"/>
        </w:rPr>
      </w:pPr>
      <w:r>
        <w:rPr>
          <w:rStyle w:val="verdana"/>
        </w:rPr>
        <w:lastRenderedPageBreak/>
        <w:t>Within the journal entry, “</w:t>
      </w:r>
      <w:r w:rsidRPr="001B4C44">
        <w:rPr>
          <w:rFonts w:ascii="Times New Roman" w:hAnsi="Times New Roman" w:cs="Times New Roman"/>
          <w:sz w:val="24"/>
          <w:szCs w:val="24"/>
        </w:rPr>
        <w:t>Continuing Combat at Home: How Judges and Attorneys Can Improve Their Handling of Combat Veterans with PTSD in Criminal Courts</w:t>
      </w:r>
      <w:r>
        <w:rPr>
          <w:rFonts w:ascii="Times New Roman" w:hAnsi="Times New Roman" w:cs="Times New Roman"/>
          <w:sz w:val="24"/>
          <w:szCs w:val="24"/>
        </w:rPr>
        <w:t xml:space="preserve">” from </w:t>
      </w:r>
      <w:r w:rsidRPr="001B4C44">
        <w:rPr>
          <w:rFonts w:ascii="Times New Roman" w:hAnsi="Times New Roman" w:cs="Times New Roman"/>
          <w:i/>
          <w:iCs/>
          <w:sz w:val="24"/>
          <w:szCs w:val="24"/>
        </w:rPr>
        <w:t>Washington and Lee Journal of Civil Rights and Social Justice</w:t>
      </w:r>
      <w:r>
        <w:rPr>
          <w:rFonts w:ascii="Times New Roman" w:hAnsi="Times New Roman" w:cs="Times New Roman"/>
          <w:iCs/>
          <w:sz w:val="24"/>
          <w:szCs w:val="24"/>
        </w:rPr>
        <w:t xml:space="preserve">, Jeffery </w:t>
      </w:r>
      <w:proofErr w:type="spellStart"/>
      <w:r>
        <w:rPr>
          <w:rFonts w:ascii="Times New Roman" w:hAnsi="Times New Roman" w:cs="Times New Roman"/>
          <w:iCs/>
          <w:sz w:val="24"/>
          <w:szCs w:val="24"/>
        </w:rPr>
        <w:t>Wieand</w:t>
      </w:r>
      <w:proofErr w:type="spellEnd"/>
      <w:r>
        <w:rPr>
          <w:rFonts w:ascii="Times New Roman" w:hAnsi="Times New Roman" w:cs="Times New Roman"/>
          <w:iCs/>
          <w:sz w:val="24"/>
          <w:szCs w:val="24"/>
        </w:rPr>
        <w:t xml:space="preserve"> discusses how Post-Traumatic Stress Disorder, combat trauma from returning combat veterans, and how the condition has worsened over the years, especially how it has become legal defense of combat veterans committing violent criminal crimes.  The research done is qualitative because the legal teams use the emotional background of the returning war veterans and how PTSD has played a role in numerous criminal cases over the years.  Jeffery </w:t>
      </w:r>
      <w:proofErr w:type="spellStart"/>
      <w:r>
        <w:rPr>
          <w:rFonts w:ascii="Times New Roman" w:hAnsi="Times New Roman" w:cs="Times New Roman"/>
          <w:iCs/>
          <w:sz w:val="24"/>
          <w:szCs w:val="24"/>
        </w:rPr>
        <w:t>Wieand</w:t>
      </w:r>
      <w:proofErr w:type="spellEnd"/>
      <w:r>
        <w:rPr>
          <w:rFonts w:ascii="Times New Roman" w:hAnsi="Times New Roman" w:cs="Times New Roman"/>
          <w:iCs/>
          <w:sz w:val="24"/>
          <w:szCs w:val="24"/>
        </w:rPr>
        <w:t xml:space="preserve"> uses over 264 credible references while conducting the research for this topic, making sure to have many underlying opinions and motives for why combat veterans with PTSD </w:t>
      </w:r>
      <w:proofErr w:type="gramStart"/>
      <w:r>
        <w:rPr>
          <w:rFonts w:ascii="Times New Roman" w:hAnsi="Times New Roman" w:cs="Times New Roman"/>
          <w:iCs/>
          <w:sz w:val="24"/>
          <w:szCs w:val="24"/>
        </w:rPr>
        <w:t xml:space="preserve">would </w:t>
      </w:r>
      <w:r w:rsidR="001809D5">
        <w:rPr>
          <w:rFonts w:ascii="Times New Roman" w:hAnsi="Times New Roman" w:cs="Times New Roman"/>
          <w:iCs/>
          <w:sz w:val="24"/>
          <w:szCs w:val="24"/>
        </w:rPr>
        <w:t xml:space="preserve"> commit</w:t>
      </w:r>
      <w:proofErr w:type="gramEnd"/>
      <w:r w:rsidR="001809D5">
        <w:rPr>
          <w:rFonts w:ascii="Times New Roman" w:hAnsi="Times New Roman" w:cs="Times New Roman"/>
          <w:iCs/>
          <w:sz w:val="24"/>
          <w:szCs w:val="24"/>
        </w:rPr>
        <w:t xml:space="preserve"> </w:t>
      </w:r>
      <w:r>
        <w:rPr>
          <w:rFonts w:ascii="Times New Roman" w:hAnsi="Times New Roman" w:cs="Times New Roman"/>
          <w:iCs/>
          <w:sz w:val="24"/>
          <w:szCs w:val="24"/>
        </w:rPr>
        <w:t>numerous heinous crimes.</w:t>
      </w:r>
    </w:p>
    <w:p w:rsidR="00DF0B67" w:rsidRDefault="00B70769" w:rsidP="001B4C44">
      <w:pPr>
        <w:spacing w:line="480" w:lineRule="auto"/>
        <w:rPr>
          <w:rFonts w:ascii="Times New Roman" w:hAnsi="Times New Roman" w:cs="Times New Roman"/>
          <w:sz w:val="24"/>
          <w:szCs w:val="24"/>
        </w:rPr>
      </w:pPr>
      <w:proofErr w:type="gramStart"/>
      <w:r w:rsidRPr="001B4C44">
        <w:rPr>
          <w:rFonts w:ascii="Times New Roman" w:hAnsi="Times New Roman" w:cs="Times New Roman"/>
          <w:sz w:val="24"/>
          <w:szCs w:val="24"/>
        </w:rPr>
        <w:t xml:space="preserve">James, L. M., Strom, T. Q., &amp; </w:t>
      </w:r>
      <w:proofErr w:type="spellStart"/>
      <w:r w:rsidRPr="001B4C44">
        <w:rPr>
          <w:rFonts w:ascii="Times New Roman" w:hAnsi="Times New Roman" w:cs="Times New Roman"/>
          <w:sz w:val="24"/>
          <w:szCs w:val="24"/>
        </w:rPr>
        <w:t>Leskela</w:t>
      </w:r>
      <w:proofErr w:type="spellEnd"/>
      <w:r w:rsidRPr="001B4C44">
        <w:rPr>
          <w:rFonts w:ascii="Times New Roman" w:hAnsi="Times New Roman" w:cs="Times New Roman"/>
          <w:sz w:val="24"/>
          <w:szCs w:val="24"/>
        </w:rPr>
        <w:t>, J. (2014).</w:t>
      </w:r>
      <w:proofErr w:type="gramEnd"/>
      <w:r w:rsidRPr="001B4C44">
        <w:rPr>
          <w:rFonts w:ascii="Times New Roman" w:hAnsi="Times New Roman" w:cs="Times New Roman"/>
          <w:sz w:val="24"/>
          <w:szCs w:val="24"/>
        </w:rPr>
        <w:t xml:space="preserve"> Risk-Taking Behaviors and Impulsivity </w:t>
      </w:r>
      <w:proofErr w:type="gramStart"/>
      <w:r w:rsidRPr="001B4C44">
        <w:rPr>
          <w:rFonts w:ascii="Times New Roman" w:hAnsi="Times New Roman" w:cs="Times New Roman"/>
          <w:sz w:val="24"/>
          <w:szCs w:val="24"/>
        </w:rPr>
        <w:t>Among</w:t>
      </w:r>
      <w:proofErr w:type="gramEnd"/>
      <w:r w:rsidRPr="001B4C44">
        <w:rPr>
          <w:rFonts w:ascii="Times New Roman" w:hAnsi="Times New Roman" w:cs="Times New Roman"/>
          <w:sz w:val="24"/>
          <w:szCs w:val="24"/>
        </w:rPr>
        <w:t xml:space="preserve"> Veterans With and Without PTSD and Mild TBI. </w:t>
      </w:r>
      <w:r w:rsidRPr="001B4C44">
        <w:rPr>
          <w:rFonts w:ascii="Times New Roman" w:hAnsi="Times New Roman" w:cs="Times New Roman"/>
          <w:i/>
          <w:iCs/>
          <w:sz w:val="24"/>
          <w:szCs w:val="24"/>
        </w:rPr>
        <w:t>Military Medicine; Bethesda,</w:t>
      </w:r>
      <w:r w:rsidRPr="001B4C44">
        <w:rPr>
          <w:rFonts w:ascii="Times New Roman" w:hAnsi="Times New Roman" w:cs="Times New Roman"/>
          <w:sz w:val="24"/>
          <w:szCs w:val="24"/>
        </w:rPr>
        <w:t xml:space="preserve"> </w:t>
      </w:r>
      <w:r w:rsidRPr="001B4C44">
        <w:rPr>
          <w:rFonts w:ascii="Times New Roman" w:hAnsi="Times New Roman" w:cs="Times New Roman"/>
          <w:i/>
          <w:iCs/>
          <w:sz w:val="24"/>
          <w:szCs w:val="24"/>
        </w:rPr>
        <w:t>179</w:t>
      </w:r>
      <w:r w:rsidRPr="001B4C44">
        <w:rPr>
          <w:rFonts w:ascii="Times New Roman" w:hAnsi="Times New Roman" w:cs="Times New Roman"/>
          <w:sz w:val="24"/>
          <w:szCs w:val="24"/>
        </w:rPr>
        <w:t xml:space="preserve">(4), 357-363. </w:t>
      </w:r>
      <w:proofErr w:type="gramStart"/>
      <w:r w:rsidRPr="001B4C44">
        <w:rPr>
          <w:rFonts w:ascii="Times New Roman" w:hAnsi="Times New Roman" w:cs="Times New Roman"/>
          <w:sz w:val="24"/>
          <w:szCs w:val="24"/>
        </w:rPr>
        <w:t xml:space="preserve">Retrieved May 17, 2017, from </w:t>
      </w:r>
      <w:hyperlink r:id="rId6" w:history="1">
        <w:r w:rsidRPr="001B4C44">
          <w:rPr>
            <w:rStyle w:val="Hyperlink"/>
            <w:rFonts w:ascii="Times New Roman" w:hAnsi="Times New Roman" w:cs="Times New Roman"/>
            <w:sz w:val="24"/>
            <w:szCs w:val="24"/>
          </w:rPr>
          <w:t>https://search-proquest-com.ezproxy2.apus.edu/docview/1522546540?accountid=8289</w:t>
        </w:r>
      </w:hyperlink>
      <w:r w:rsidRPr="001B4C44">
        <w:rPr>
          <w:rFonts w:ascii="Times New Roman" w:hAnsi="Times New Roman" w:cs="Times New Roman"/>
          <w:sz w:val="24"/>
          <w:szCs w:val="24"/>
        </w:rPr>
        <w:t>.</w:t>
      </w:r>
      <w:proofErr w:type="gramEnd"/>
    </w:p>
    <w:p w:rsidR="00E92614" w:rsidRPr="004338FA" w:rsidRDefault="00E92614" w:rsidP="00E92614">
      <w:pPr>
        <w:spacing w:line="480" w:lineRule="auto"/>
        <w:ind w:left="720"/>
        <w:rPr>
          <w:rFonts w:ascii="Times New Roman" w:hAnsi="Times New Roman" w:cs="Times New Roman"/>
          <w:sz w:val="24"/>
          <w:szCs w:val="24"/>
        </w:rPr>
      </w:pPr>
      <w:r>
        <w:rPr>
          <w:rFonts w:ascii="Times New Roman" w:hAnsi="Times New Roman" w:cs="Times New Roman"/>
          <w:sz w:val="24"/>
          <w:szCs w:val="24"/>
        </w:rPr>
        <w:t>In the journal entry, “</w:t>
      </w:r>
      <w:r w:rsidRPr="001B4C44">
        <w:rPr>
          <w:rFonts w:ascii="Times New Roman" w:hAnsi="Times New Roman" w:cs="Times New Roman"/>
          <w:sz w:val="24"/>
          <w:szCs w:val="24"/>
        </w:rPr>
        <w:t>Risk-Taking Behaviors and Impulsivity Among Veterans With and Without PTSD and Mild TBI</w:t>
      </w:r>
      <w:r>
        <w:rPr>
          <w:rFonts w:ascii="Times New Roman" w:hAnsi="Times New Roman" w:cs="Times New Roman"/>
          <w:sz w:val="24"/>
          <w:szCs w:val="24"/>
        </w:rPr>
        <w:t xml:space="preserve">” written by Lisa James, Thad Strom, and Jennie </w:t>
      </w:r>
      <w:proofErr w:type="spellStart"/>
      <w:r>
        <w:rPr>
          <w:rFonts w:ascii="Times New Roman" w:hAnsi="Times New Roman" w:cs="Times New Roman"/>
          <w:sz w:val="24"/>
          <w:szCs w:val="24"/>
        </w:rPr>
        <w:t>Leskela</w:t>
      </w:r>
      <w:proofErr w:type="spellEnd"/>
      <w:r>
        <w:rPr>
          <w:rFonts w:ascii="Times New Roman" w:hAnsi="Times New Roman" w:cs="Times New Roman"/>
          <w:sz w:val="24"/>
          <w:szCs w:val="24"/>
        </w:rPr>
        <w:t xml:space="preserve"> written for the journal </w:t>
      </w:r>
      <w:r w:rsidRPr="001B4C44">
        <w:rPr>
          <w:rFonts w:ascii="Times New Roman" w:hAnsi="Times New Roman" w:cs="Times New Roman"/>
          <w:i/>
          <w:iCs/>
          <w:sz w:val="24"/>
          <w:szCs w:val="24"/>
        </w:rPr>
        <w:t>Military Medicine; Bethesda</w:t>
      </w:r>
      <w:r>
        <w:rPr>
          <w:rFonts w:ascii="Times New Roman" w:hAnsi="Times New Roman" w:cs="Times New Roman"/>
          <w:iCs/>
          <w:sz w:val="24"/>
          <w:szCs w:val="24"/>
        </w:rPr>
        <w:t xml:space="preserve">, the authors conduct research to examine the roles in premature mortality-impulsivity and risk-taking behaviors within combat veterans that tested positive for Post-Traumatic Stress Disorder, mild Traumatic Brain Injury, and both combined.  The is a mixed methods research article and the authors use 61 credible references to back their claim that up to 20% of military personnel meet PTSD criteria.  The article shows that both PTSD and </w:t>
      </w:r>
      <w:proofErr w:type="spellStart"/>
      <w:r>
        <w:rPr>
          <w:rFonts w:ascii="Times New Roman" w:hAnsi="Times New Roman" w:cs="Times New Roman"/>
          <w:iCs/>
          <w:sz w:val="24"/>
          <w:szCs w:val="24"/>
        </w:rPr>
        <w:t>mTBI</w:t>
      </w:r>
      <w:proofErr w:type="spellEnd"/>
      <w:r>
        <w:rPr>
          <w:rFonts w:ascii="Times New Roman" w:hAnsi="Times New Roman" w:cs="Times New Roman"/>
          <w:iCs/>
          <w:sz w:val="24"/>
          <w:szCs w:val="24"/>
        </w:rPr>
        <w:t xml:space="preserve"> play a factor </w:t>
      </w:r>
      <w:r>
        <w:rPr>
          <w:rFonts w:ascii="Times New Roman" w:hAnsi="Times New Roman" w:cs="Times New Roman"/>
          <w:iCs/>
          <w:sz w:val="24"/>
          <w:szCs w:val="24"/>
        </w:rPr>
        <w:lastRenderedPageBreak/>
        <w:t>in risk-taking behaviors and impulsivity in combat veterans while committing crimes and the estimated number of people who suffer from these issues.</w:t>
      </w:r>
    </w:p>
    <w:p w:rsidR="0012064D" w:rsidRDefault="0012064D" w:rsidP="001B4C44">
      <w:pPr>
        <w:spacing w:line="480" w:lineRule="auto"/>
        <w:rPr>
          <w:rFonts w:ascii="Times New Roman" w:hAnsi="Times New Roman" w:cs="Times New Roman"/>
          <w:sz w:val="24"/>
          <w:szCs w:val="24"/>
        </w:rPr>
      </w:pPr>
      <w:proofErr w:type="gramStart"/>
      <w:r w:rsidRPr="001B4C44">
        <w:rPr>
          <w:rFonts w:ascii="Times New Roman" w:hAnsi="Times New Roman" w:cs="Times New Roman"/>
          <w:sz w:val="24"/>
          <w:szCs w:val="24"/>
        </w:rPr>
        <w:t>Lee, D. J. (2014).</w:t>
      </w:r>
      <w:proofErr w:type="gramEnd"/>
      <w:r w:rsidRPr="001B4C44">
        <w:rPr>
          <w:rFonts w:ascii="Times New Roman" w:hAnsi="Times New Roman" w:cs="Times New Roman"/>
          <w:sz w:val="24"/>
          <w:szCs w:val="24"/>
        </w:rPr>
        <w:t xml:space="preserve"> </w:t>
      </w:r>
      <w:proofErr w:type="gramStart"/>
      <w:r w:rsidRPr="001B4C44">
        <w:rPr>
          <w:rFonts w:ascii="Times New Roman" w:hAnsi="Times New Roman" w:cs="Times New Roman"/>
          <w:sz w:val="24"/>
          <w:szCs w:val="24"/>
        </w:rPr>
        <w:t>Advances and Controversies in Military Post Traumatic Stress Disorder Screening.</w:t>
      </w:r>
      <w:proofErr w:type="gramEnd"/>
      <w:r w:rsidRPr="001B4C44">
        <w:rPr>
          <w:rFonts w:ascii="Times New Roman" w:hAnsi="Times New Roman" w:cs="Times New Roman"/>
          <w:sz w:val="24"/>
          <w:szCs w:val="24"/>
        </w:rPr>
        <w:t xml:space="preserve"> </w:t>
      </w:r>
      <w:r w:rsidRPr="001B4C44">
        <w:rPr>
          <w:rFonts w:ascii="Times New Roman" w:hAnsi="Times New Roman" w:cs="Times New Roman"/>
          <w:i/>
          <w:iCs/>
          <w:sz w:val="24"/>
          <w:szCs w:val="24"/>
        </w:rPr>
        <w:t xml:space="preserve">Current Psychiatry </w:t>
      </w:r>
      <w:proofErr w:type="gramStart"/>
      <w:r w:rsidRPr="001B4C44">
        <w:rPr>
          <w:rFonts w:ascii="Times New Roman" w:hAnsi="Times New Roman" w:cs="Times New Roman"/>
          <w:i/>
          <w:iCs/>
          <w:sz w:val="24"/>
          <w:szCs w:val="24"/>
        </w:rPr>
        <w:t>Reports ,</w:t>
      </w:r>
      <w:proofErr w:type="gramEnd"/>
      <w:r w:rsidRPr="001B4C44">
        <w:rPr>
          <w:rFonts w:ascii="Times New Roman" w:hAnsi="Times New Roman" w:cs="Times New Roman"/>
          <w:sz w:val="24"/>
          <w:szCs w:val="24"/>
        </w:rPr>
        <w:t xml:space="preserve"> </w:t>
      </w:r>
      <w:r w:rsidRPr="001B4C44">
        <w:rPr>
          <w:rFonts w:ascii="Times New Roman" w:hAnsi="Times New Roman" w:cs="Times New Roman"/>
          <w:i/>
          <w:iCs/>
          <w:sz w:val="24"/>
          <w:szCs w:val="24"/>
        </w:rPr>
        <w:t>16</w:t>
      </w:r>
      <w:r w:rsidRPr="001B4C44">
        <w:rPr>
          <w:rFonts w:ascii="Times New Roman" w:hAnsi="Times New Roman" w:cs="Times New Roman"/>
          <w:sz w:val="24"/>
          <w:szCs w:val="24"/>
        </w:rPr>
        <w:t xml:space="preserve">(9), 467-467. </w:t>
      </w:r>
      <w:proofErr w:type="gramStart"/>
      <w:r w:rsidRPr="001B4C44">
        <w:rPr>
          <w:rFonts w:ascii="Times New Roman" w:hAnsi="Times New Roman" w:cs="Times New Roman"/>
          <w:sz w:val="24"/>
          <w:szCs w:val="24"/>
        </w:rPr>
        <w:t>doi:</w:t>
      </w:r>
      <w:proofErr w:type="gramEnd"/>
      <w:r w:rsidRPr="001B4C44">
        <w:rPr>
          <w:rFonts w:ascii="Times New Roman" w:hAnsi="Times New Roman" w:cs="Times New Roman"/>
          <w:sz w:val="24"/>
          <w:szCs w:val="24"/>
        </w:rPr>
        <w:t>10.1007/s11920-014-0467-7</w:t>
      </w:r>
      <w:r w:rsidRPr="001B4C44">
        <w:rPr>
          <w:rFonts w:ascii="Times New Roman" w:hAnsi="Times New Roman" w:cs="Times New Roman"/>
          <w:sz w:val="24"/>
          <w:szCs w:val="24"/>
        </w:rPr>
        <w:t xml:space="preserve"> </w:t>
      </w:r>
    </w:p>
    <w:p w:rsidR="007001C4" w:rsidRPr="007E66F2" w:rsidRDefault="007001C4" w:rsidP="00897B38">
      <w:pPr>
        <w:spacing w:line="480" w:lineRule="auto"/>
        <w:ind w:left="720"/>
        <w:rPr>
          <w:rFonts w:ascii="Times New Roman" w:hAnsi="Times New Roman" w:cs="Times New Roman"/>
          <w:sz w:val="24"/>
          <w:szCs w:val="24"/>
        </w:rPr>
      </w:pPr>
      <w:r>
        <w:rPr>
          <w:rFonts w:ascii="Times New Roman" w:eastAsia="Times New Roman" w:hAnsi="Times New Roman" w:cs="Times New Roman"/>
          <w:sz w:val="24"/>
          <w:szCs w:val="24"/>
        </w:rPr>
        <w:t>In the journal article, “</w:t>
      </w:r>
      <w:r w:rsidRPr="001B4C44">
        <w:rPr>
          <w:rFonts w:ascii="Times New Roman" w:hAnsi="Times New Roman" w:cs="Times New Roman"/>
          <w:sz w:val="24"/>
          <w:szCs w:val="24"/>
        </w:rPr>
        <w:t>Advances and Controversies in Military Post Traumatic Stress Disorder Screening</w:t>
      </w:r>
      <w:r>
        <w:rPr>
          <w:rFonts w:ascii="Times New Roman" w:hAnsi="Times New Roman" w:cs="Times New Roman"/>
          <w:sz w:val="24"/>
          <w:szCs w:val="24"/>
        </w:rPr>
        <w:t xml:space="preserve">” in the journal </w:t>
      </w:r>
      <w:r>
        <w:rPr>
          <w:rFonts w:ascii="Times New Roman" w:hAnsi="Times New Roman" w:cs="Times New Roman"/>
          <w:i/>
          <w:iCs/>
          <w:sz w:val="24"/>
          <w:szCs w:val="24"/>
        </w:rPr>
        <w:t>Current Psychiatry Reports</w:t>
      </w:r>
      <w:r>
        <w:rPr>
          <w:rFonts w:ascii="Times New Roman" w:hAnsi="Times New Roman" w:cs="Times New Roman"/>
          <w:iCs/>
          <w:sz w:val="24"/>
          <w:szCs w:val="24"/>
        </w:rPr>
        <w:t>, author Daniel Lee explains how mood swings and substance abuse disorders co-exist with Post-Traumatic Stress Disorder in veterans.  The crimes committed from combat veterans with PTSD range from domestic violence to assault, sometimes more.  The National Defense Authorization Act (NDAA) in 1998 it became congressionally mandated to screen for mental health issues within veterans before and after deployments, after concerns of increasing risk taking behavior began to rise upon their return.  The quantitative research methods used within this article shows that upward of 30% of veterans returning from war need some sort of behavior health treatment.</w:t>
      </w:r>
    </w:p>
    <w:p w:rsidR="00B70769" w:rsidRDefault="00671BBB" w:rsidP="001B4C44">
      <w:pPr>
        <w:spacing w:line="480" w:lineRule="auto"/>
        <w:rPr>
          <w:rFonts w:ascii="Times New Roman" w:hAnsi="Times New Roman" w:cs="Times New Roman"/>
          <w:sz w:val="24"/>
          <w:szCs w:val="24"/>
        </w:rPr>
      </w:pPr>
      <w:proofErr w:type="spellStart"/>
      <w:proofErr w:type="gramStart"/>
      <w:r w:rsidRPr="001B4C44">
        <w:rPr>
          <w:rFonts w:ascii="Times New Roman" w:hAnsi="Times New Roman" w:cs="Times New Roman"/>
          <w:sz w:val="24"/>
          <w:szCs w:val="24"/>
        </w:rPr>
        <w:t>Tinney</w:t>
      </w:r>
      <w:proofErr w:type="spellEnd"/>
      <w:r w:rsidRPr="001B4C44">
        <w:rPr>
          <w:rFonts w:ascii="Times New Roman" w:hAnsi="Times New Roman" w:cs="Times New Roman"/>
          <w:sz w:val="24"/>
          <w:szCs w:val="24"/>
        </w:rPr>
        <w:t xml:space="preserve">, G., &amp; </w:t>
      </w:r>
      <w:proofErr w:type="spellStart"/>
      <w:r w:rsidRPr="001B4C44">
        <w:rPr>
          <w:rFonts w:ascii="Times New Roman" w:hAnsi="Times New Roman" w:cs="Times New Roman"/>
          <w:sz w:val="24"/>
          <w:szCs w:val="24"/>
        </w:rPr>
        <w:t>Gerlock</w:t>
      </w:r>
      <w:proofErr w:type="spellEnd"/>
      <w:r w:rsidRPr="001B4C44">
        <w:rPr>
          <w:rFonts w:ascii="Times New Roman" w:hAnsi="Times New Roman" w:cs="Times New Roman"/>
          <w:sz w:val="24"/>
          <w:szCs w:val="24"/>
        </w:rPr>
        <w:t>, A. A. (2014).</w:t>
      </w:r>
      <w:proofErr w:type="gramEnd"/>
      <w:r w:rsidRPr="001B4C44">
        <w:rPr>
          <w:rFonts w:ascii="Times New Roman" w:hAnsi="Times New Roman" w:cs="Times New Roman"/>
          <w:sz w:val="24"/>
          <w:szCs w:val="24"/>
        </w:rPr>
        <w:t xml:space="preserve"> </w:t>
      </w:r>
      <w:proofErr w:type="gramStart"/>
      <w:r w:rsidRPr="001B4C44">
        <w:rPr>
          <w:rFonts w:ascii="Times New Roman" w:hAnsi="Times New Roman" w:cs="Times New Roman"/>
          <w:sz w:val="24"/>
          <w:szCs w:val="24"/>
        </w:rPr>
        <w:t>Intimate Partner Violence, Military Personnel, Veterans, and Their Families.</w:t>
      </w:r>
      <w:proofErr w:type="gramEnd"/>
      <w:r w:rsidRPr="001B4C44">
        <w:rPr>
          <w:rFonts w:ascii="Times New Roman" w:hAnsi="Times New Roman" w:cs="Times New Roman"/>
          <w:sz w:val="24"/>
          <w:szCs w:val="24"/>
        </w:rPr>
        <w:t xml:space="preserve"> </w:t>
      </w:r>
      <w:r w:rsidRPr="001B4C44">
        <w:rPr>
          <w:rFonts w:ascii="Times New Roman" w:hAnsi="Times New Roman" w:cs="Times New Roman"/>
          <w:i/>
          <w:iCs/>
          <w:sz w:val="24"/>
          <w:szCs w:val="24"/>
        </w:rPr>
        <w:t>Family Court Review,</w:t>
      </w:r>
      <w:r w:rsidRPr="001B4C44">
        <w:rPr>
          <w:rFonts w:ascii="Times New Roman" w:hAnsi="Times New Roman" w:cs="Times New Roman"/>
          <w:sz w:val="24"/>
          <w:szCs w:val="24"/>
        </w:rPr>
        <w:t xml:space="preserve"> </w:t>
      </w:r>
      <w:r w:rsidRPr="001B4C44">
        <w:rPr>
          <w:rFonts w:ascii="Times New Roman" w:hAnsi="Times New Roman" w:cs="Times New Roman"/>
          <w:i/>
          <w:iCs/>
          <w:sz w:val="24"/>
          <w:szCs w:val="24"/>
        </w:rPr>
        <w:t>52</w:t>
      </w:r>
      <w:r w:rsidRPr="001B4C44">
        <w:rPr>
          <w:rFonts w:ascii="Times New Roman" w:hAnsi="Times New Roman" w:cs="Times New Roman"/>
          <w:sz w:val="24"/>
          <w:szCs w:val="24"/>
        </w:rPr>
        <w:t>(3), 400-416. doi:10.1111/fcre.12100</w:t>
      </w:r>
    </w:p>
    <w:p w:rsidR="00B6176E" w:rsidRDefault="00B6176E" w:rsidP="00B6176E">
      <w:pPr>
        <w:spacing w:line="480" w:lineRule="auto"/>
        <w:ind w:left="720"/>
        <w:rPr>
          <w:rFonts w:ascii="Times New Roman" w:hAnsi="Times New Roman" w:cs="Times New Roman"/>
          <w:sz w:val="24"/>
          <w:szCs w:val="24"/>
        </w:rPr>
      </w:pPr>
      <w:r>
        <w:rPr>
          <w:rFonts w:ascii="Times New Roman" w:eastAsia="Times New Roman" w:hAnsi="Times New Roman" w:cs="Times New Roman"/>
          <w:sz w:val="24"/>
          <w:szCs w:val="24"/>
        </w:rPr>
        <w:t xml:space="preserve">In this 16-page journal entry by authors </w:t>
      </w:r>
      <w:proofErr w:type="spellStart"/>
      <w:r>
        <w:rPr>
          <w:rFonts w:ascii="Times New Roman" w:eastAsia="Times New Roman" w:hAnsi="Times New Roman" w:cs="Times New Roman"/>
          <w:sz w:val="24"/>
          <w:szCs w:val="24"/>
        </w:rPr>
        <w:t>Tinney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Gerlock</w:t>
      </w:r>
      <w:proofErr w:type="spellEnd"/>
      <w:r>
        <w:rPr>
          <w:rFonts w:ascii="Times New Roman" w:eastAsia="Times New Roman" w:hAnsi="Times New Roman" w:cs="Times New Roman"/>
          <w:sz w:val="24"/>
          <w:szCs w:val="24"/>
        </w:rPr>
        <w:t>, qualitative method research is done to examine how soldiers returning from a deployment interact with their spouses and how Post-Traumatic Stress Disorder (PTSD) and mild Traumatic Brain Injury (</w:t>
      </w:r>
      <w:proofErr w:type="spellStart"/>
      <w:r>
        <w:rPr>
          <w:rFonts w:ascii="Times New Roman" w:eastAsia="Times New Roman" w:hAnsi="Times New Roman" w:cs="Times New Roman"/>
          <w:sz w:val="24"/>
          <w:szCs w:val="24"/>
        </w:rPr>
        <w:t>mTBI</w:t>
      </w:r>
      <w:proofErr w:type="spellEnd"/>
      <w:r>
        <w:rPr>
          <w:rFonts w:ascii="Times New Roman" w:eastAsia="Times New Roman" w:hAnsi="Times New Roman" w:cs="Times New Roman"/>
          <w:sz w:val="24"/>
          <w:szCs w:val="24"/>
        </w:rPr>
        <w:t xml:space="preserve">) that was suffered in combat effect the issue of domestic violence.  PTSD, </w:t>
      </w:r>
      <w:proofErr w:type="spellStart"/>
      <w:r>
        <w:rPr>
          <w:rFonts w:ascii="Times New Roman" w:eastAsia="Times New Roman" w:hAnsi="Times New Roman" w:cs="Times New Roman"/>
          <w:sz w:val="24"/>
          <w:szCs w:val="24"/>
        </w:rPr>
        <w:t>mTBI</w:t>
      </w:r>
      <w:proofErr w:type="spellEnd"/>
      <w:r>
        <w:rPr>
          <w:rFonts w:ascii="Times New Roman" w:eastAsia="Times New Roman" w:hAnsi="Times New Roman" w:cs="Times New Roman"/>
          <w:sz w:val="24"/>
          <w:szCs w:val="24"/>
        </w:rPr>
        <w:t xml:space="preserve">, substance abuse, and depression are all factors that play a part in the crime of domestic violence.  This article provides screening/assessment strategies and utilizing resources available within the military.  The importance of conducting more research of soldiers </w:t>
      </w:r>
      <w:r>
        <w:rPr>
          <w:rFonts w:ascii="Times New Roman" w:eastAsia="Times New Roman" w:hAnsi="Times New Roman" w:cs="Times New Roman"/>
          <w:sz w:val="24"/>
          <w:szCs w:val="24"/>
        </w:rPr>
        <w:lastRenderedPageBreak/>
        <w:t xml:space="preserve">who commit domestic violence that have suffered from PTSD and </w:t>
      </w:r>
      <w:proofErr w:type="spellStart"/>
      <w:r>
        <w:rPr>
          <w:rFonts w:ascii="Times New Roman" w:eastAsia="Times New Roman" w:hAnsi="Times New Roman" w:cs="Times New Roman"/>
          <w:sz w:val="24"/>
          <w:szCs w:val="24"/>
        </w:rPr>
        <w:t>mTBI</w:t>
      </w:r>
      <w:proofErr w:type="spellEnd"/>
      <w:r>
        <w:rPr>
          <w:rFonts w:ascii="Times New Roman" w:eastAsia="Times New Roman" w:hAnsi="Times New Roman" w:cs="Times New Roman"/>
          <w:sz w:val="24"/>
          <w:szCs w:val="24"/>
        </w:rPr>
        <w:t xml:space="preserve"> is so other spouses and soldiers can see the warning signs and fix the issue before things become worse situations arise and the crimes more heinous.</w:t>
      </w:r>
    </w:p>
    <w:p w:rsidR="001F3820" w:rsidRDefault="001F3820" w:rsidP="001B4C44">
      <w:pPr>
        <w:spacing w:line="480" w:lineRule="auto"/>
        <w:rPr>
          <w:rStyle w:val="tgc"/>
          <w:b/>
          <w:u w:val="single"/>
        </w:rPr>
      </w:pPr>
    </w:p>
    <w:p w:rsidR="00AF0189" w:rsidRDefault="00AF0189" w:rsidP="001B4C44">
      <w:pPr>
        <w:spacing w:line="480" w:lineRule="auto"/>
        <w:rPr>
          <w:rStyle w:val="tgc"/>
          <w:b/>
          <w:u w:val="single"/>
        </w:rPr>
      </w:pPr>
    </w:p>
    <w:p w:rsidR="00AF0189" w:rsidRDefault="00AF0189" w:rsidP="001B4C44">
      <w:pPr>
        <w:spacing w:line="480" w:lineRule="auto"/>
        <w:rPr>
          <w:rStyle w:val="tgc"/>
          <w:b/>
          <w:u w:val="single"/>
        </w:rPr>
      </w:pPr>
    </w:p>
    <w:p w:rsidR="00AF0189" w:rsidRDefault="00AF0189" w:rsidP="001B4C44">
      <w:pPr>
        <w:spacing w:line="480" w:lineRule="auto"/>
        <w:rPr>
          <w:rStyle w:val="tgc"/>
          <w:b/>
          <w:u w:val="single"/>
        </w:rPr>
      </w:pPr>
    </w:p>
    <w:p w:rsidR="00AF0189" w:rsidRDefault="00AF0189" w:rsidP="001B4C44">
      <w:pPr>
        <w:spacing w:line="480" w:lineRule="auto"/>
        <w:rPr>
          <w:rStyle w:val="tgc"/>
          <w:b/>
          <w:u w:val="single"/>
        </w:rPr>
      </w:pPr>
    </w:p>
    <w:p w:rsidR="00AF0189" w:rsidRDefault="00AF0189" w:rsidP="001B4C44">
      <w:pPr>
        <w:spacing w:line="480" w:lineRule="auto"/>
        <w:rPr>
          <w:rStyle w:val="tgc"/>
          <w:b/>
          <w:u w:val="single"/>
        </w:rPr>
      </w:pPr>
    </w:p>
    <w:p w:rsidR="00AF0189" w:rsidRDefault="00AF0189" w:rsidP="001B4C44">
      <w:pPr>
        <w:spacing w:line="480" w:lineRule="auto"/>
        <w:rPr>
          <w:rStyle w:val="tgc"/>
          <w:b/>
          <w:u w:val="single"/>
        </w:rPr>
      </w:pPr>
    </w:p>
    <w:p w:rsidR="00AF0189" w:rsidRDefault="00AF0189" w:rsidP="001B4C44">
      <w:pPr>
        <w:spacing w:line="480" w:lineRule="auto"/>
        <w:rPr>
          <w:rStyle w:val="tgc"/>
          <w:b/>
          <w:u w:val="single"/>
        </w:rPr>
      </w:pPr>
    </w:p>
    <w:p w:rsidR="00635DEE" w:rsidRPr="00635DEE" w:rsidRDefault="00635DEE" w:rsidP="00B6176E">
      <w:pPr>
        <w:rPr>
          <w:rFonts w:ascii="Times New Roman" w:eastAsia="Times New Roman" w:hAnsi="Times New Roman" w:cs="Times New Roman"/>
          <w:sz w:val="24"/>
          <w:szCs w:val="24"/>
        </w:rPr>
      </w:pPr>
      <w:r w:rsidRPr="00635DEE">
        <w:rPr>
          <w:rFonts w:ascii="Times New Roman" w:eastAsia="Times New Roman" w:hAnsi="Times New Roman" w:cs="Times New Roman"/>
          <w:sz w:val="24"/>
          <w:szCs w:val="24"/>
        </w:rPr>
        <w:br/>
      </w:r>
    </w:p>
    <w:p w:rsidR="007E66F2" w:rsidRPr="004338FA" w:rsidRDefault="007E66F2" w:rsidP="001B4C44">
      <w:pPr>
        <w:spacing w:line="480" w:lineRule="auto"/>
        <w:rPr>
          <w:rFonts w:ascii="Times New Roman" w:hAnsi="Times New Roman" w:cs="Times New Roman"/>
          <w:sz w:val="24"/>
          <w:szCs w:val="24"/>
        </w:rPr>
      </w:pPr>
    </w:p>
    <w:sectPr w:rsidR="007E66F2" w:rsidRPr="00433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67"/>
    <w:rsid w:val="0012064D"/>
    <w:rsid w:val="001809D5"/>
    <w:rsid w:val="001B4C44"/>
    <w:rsid w:val="001F3820"/>
    <w:rsid w:val="00220C15"/>
    <w:rsid w:val="004338FA"/>
    <w:rsid w:val="004B60A8"/>
    <w:rsid w:val="00635DEE"/>
    <w:rsid w:val="00671BBB"/>
    <w:rsid w:val="007001C4"/>
    <w:rsid w:val="007E66F2"/>
    <w:rsid w:val="00820C34"/>
    <w:rsid w:val="00897B38"/>
    <w:rsid w:val="00916F55"/>
    <w:rsid w:val="009326FF"/>
    <w:rsid w:val="00941E62"/>
    <w:rsid w:val="00991D75"/>
    <w:rsid w:val="00A56967"/>
    <w:rsid w:val="00AC0EB6"/>
    <w:rsid w:val="00AD415C"/>
    <w:rsid w:val="00AF0189"/>
    <w:rsid w:val="00B6176E"/>
    <w:rsid w:val="00B63744"/>
    <w:rsid w:val="00B70769"/>
    <w:rsid w:val="00DF0B67"/>
    <w:rsid w:val="00E60E06"/>
    <w:rsid w:val="00E92614"/>
    <w:rsid w:val="00F1421B"/>
    <w:rsid w:val="00F82DE3"/>
    <w:rsid w:val="00FD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B67"/>
    <w:rPr>
      <w:color w:val="0000FF" w:themeColor="hyperlink"/>
      <w:u w:val="single"/>
    </w:rPr>
  </w:style>
  <w:style w:type="character" w:customStyle="1" w:styleId="tgc">
    <w:name w:val="_tgc"/>
    <w:basedOn w:val="DefaultParagraphFont"/>
    <w:rsid w:val="00F82DE3"/>
  </w:style>
  <w:style w:type="character" w:customStyle="1" w:styleId="verdana">
    <w:name w:val="verdana"/>
    <w:basedOn w:val="DefaultParagraphFont"/>
    <w:rsid w:val="00820C34"/>
  </w:style>
  <w:style w:type="character" w:customStyle="1" w:styleId="ssl4">
    <w:name w:val="ss_l4"/>
    <w:basedOn w:val="DefaultParagraphFont"/>
    <w:rsid w:val="00635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B67"/>
    <w:rPr>
      <w:color w:val="0000FF" w:themeColor="hyperlink"/>
      <w:u w:val="single"/>
    </w:rPr>
  </w:style>
  <w:style w:type="character" w:customStyle="1" w:styleId="tgc">
    <w:name w:val="_tgc"/>
    <w:basedOn w:val="DefaultParagraphFont"/>
    <w:rsid w:val="00F82DE3"/>
  </w:style>
  <w:style w:type="character" w:customStyle="1" w:styleId="verdana">
    <w:name w:val="verdana"/>
    <w:basedOn w:val="DefaultParagraphFont"/>
    <w:rsid w:val="00820C34"/>
  </w:style>
  <w:style w:type="character" w:customStyle="1" w:styleId="ssl4">
    <w:name w:val="ss_l4"/>
    <w:basedOn w:val="DefaultParagraphFont"/>
    <w:rsid w:val="00635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29799">
      <w:bodyDiv w:val="1"/>
      <w:marLeft w:val="0"/>
      <w:marRight w:val="0"/>
      <w:marTop w:val="0"/>
      <w:marBottom w:val="0"/>
      <w:divBdr>
        <w:top w:val="none" w:sz="0" w:space="0" w:color="auto"/>
        <w:left w:val="none" w:sz="0" w:space="0" w:color="auto"/>
        <w:bottom w:val="none" w:sz="0" w:space="0" w:color="auto"/>
        <w:right w:val="none" w:sz="0" w:space="0" w:color="auto"/>
      </w:divBdr>
      <w:divsChild>
        <w:div w:id="1715809395">
          <w:marLeft w:val="0"/>
          <w:marRight w:val="0"/>
          <w:marTop w:val="0"/>
          <w:marBottom w:val="0"/>
          <w:divBdr>
            <w:top w:val="none" w:sz="0" w:space="0" w:color="auto"/>
            <w:left w:val="none" w:sz="0" w:space="0" w:color="auto"/>
            <w:bottom w:val="none" w:sz="0" w:space="0" w:color="auto"/>
            <w:right w:val="none" w:sz="0" w:space="0" w:color="auto"/>
          </w:divBdr>
        </w:div>
        <w:div w:id="1044138187">
          <w:marLeft w:val="0"/>
          <w:marRight w:val="0"/>
          <w:marTop w:val="0"/>
          <w:marBottom w:val="0"/>
          <w:divBdr>
            <w:top w:val="none" w:sz="0" w:space="0" w:color="auto"/>
            <w:left w:val="none" w:sz="0" w:space="0" w:color="auto"/>
            <w:bottom w:val="none" w:sz="0" w:space="0" w:color="auto"/>
            <w:right w:val="none" w:sz="0" w:space="0" w:color="auto"/>
          </w:divBdr>
        </w:div>
        <w:div w:id="896402972">
          <w:marLeft w:val="0"/>
          <w:marRight w:val="0"/>
          <w:marTop w:val="0"/>
          <w:marBottom w:val="0"/>
          <w:divBdr>
            <w:top w:val="none" w:sz="0" w:space="0" w:color="auto"/>
            <w:left w:val="none" w:sz="0" w:space="0" w:color="auto"/>
            <w:bottom w:val="none" w:sz="0" w:space="0" w:color="auto"/>
            <w:right w:val="none" w:sz="0" w:space="0" w:color="auto"/>
          </w:divBdr>
        </w:div>
        <w:div w:id="1776943812">
          <w:marLeft w:val="0"/>
          <w:marRight w:val="0"/>
          <w:marTop w:val="0"/>
          <w:marBottom w:val="0"/>
          <w:divBdr>
            <w:top w:val="none" w:sz="0" w:space="0" w:color="auto"/>
            <w:left w:val="none" w:sz="0" w:space="0" w:color="auto"/>
            <w:bottom w:val="none" w:sz="0" w:space="0" w:color="auto"/>
            <w:right w:val="none" w:sz="0" w:space="0" w:color="auto"/>
          </w:divBdr>
        </w:div>
        <w:div w:id="723334022">
          <w:marLeft w:val="0"/>
          <w:marRight w:val="0"/>
          <w:marTop w:val="0"/>
          <w:marBottom w:val="0"/>
          <w:divBdr>
            <w:top w:val="none" w:sz="0" w:space="0" w:color="auto"/>
            <w:left w:val="none" w:sz="0" w:space="0" w:color="auto"/>
            <w:bottom w:val="none" w:sz="0" w:space="0" w:color="auto"/>
            <w:right w:val="none" w:sz="0" w:space="0" w:color="auto"/>
          </w:divBdr>
        </w:div>
        <w:div w:id="1053382646">
          <w:marLeft w:val="0"/>
          <w:marRight w:val="0"/>
          <w:marTop w:val="0"/>
          <w:marBottom w:val="0"/>
          <w:divBdr>
            <w:top w:val="none" w:sz="0" w:space="0" w:color="auto"/>
            <w:left w:val="none" w:sz="0" w:space="0" w:color="auto"/>
            <w:bottom w:val="none" w:sz="0" w:space="0" w:color="auto"/>
            <w:right w:val="none" w:sz="0" w:space="0" w:color="auto"/>
          </w:divBdr>
        </w:div>
      </w:divsChild>
    </w:div>
    <w:div w:id="928318008">
      <w:bodyDiv w:val="1"/>
      <w:marLeft w:val="0"/>
      <w:marRight w:val="0"/>
      <w:marTop w:val="0"/>
      <w:marBottom w:val="0"/>
      <w:divBdr>
        <w:top w:val="none" w:sz="0" w:space="0" w:color="auto"/>
        <w:left w:val="none" w:sz="0" w:space="0" w:color="auto"/>
        <w:bottom w:val="none" w:sz="0" w:space="0" w:color="auto"/>
        <w:right w:val="none" w:sz="0" w:space="0" w:color="auto"/>
      </w:divBdr>
      <w:divsChild>
        <w:div w:id="983048990">
          <w:marLeft w:val="0"/>
          <w:marRight w:val="0"/>
          <w:marTop w:val="0"/>
          <w:marBottom w:val="0"/>
          <w:divBdr>
            <w:top w:val="none" w:sz="0" w:space="0" w:color="auto"/>
            <w:left w:val="none" w:sz="0" w:space="0" w:color="auto"/>
            <w:bottom w:val="none" w:sz="0" w:space="0" w:color="auto"/>
            <w:right w:val="none" w:sz="0" w:space="0" w:color="auto"/>
          </w:divBdr>
        </w:div>
        <w:div w:id="903832231">
          <w:marLeft w:val="0"/>
          <w:marRight w:val="0"/>
          <w:marTop w:val="0"/>
          <w:marBottom w:val="0"/>
          <w:divBdr>
            <w:top w:val="none" w:sz="0" w:space="0" w:color="auto"/>
            <w:left w:val="none" w:sz="0" w:space="0" w:color="auto"/>
            <w:bottom w:val="none" w:sz="0" w:space="0" w:color="auto"/>
            <w:right w:val="none" w:sz="0" w:space="0" w:color="auto"/>
          </w:divBdr>
        </w:div>
        <w:div w:id="1224634988">
          <w:marLeft w:val="0"/>
          <w:marRight w:val="0"/>
          <w:marTop w:val="0"/>
          <w:marBottom w:val="0"/>
          <w:divBdr>
            <w:top w:val="none" w:sz="0" w:space="0" w:color="auto"/>
            <w:left w:val="none" w:sz="0" w:space="0" w:color="auto"/>
            <w:bottom w:val="none" w:sz="0" w:space="0" w:color="auto"/>
            <w:right w:val="none" w:sz="0" w:space="0" w:color="auto"/>
          </w:divBdr>
        </w:div>
        <w:div w:id="1138844622">
          <w:marLeft w:val="0"/>
          <w:marRight w:val="0"/>
          <w:marTop w:val="0"/>
          <w:marBottom w:val="0"/>
          <w:divBdr>
            <w:top w:val="none" w:sz="0" w:space="0" w:color="auto"/>
            <w:left w:val="none" w:sz="0" w:space="0" w:color="auto"/>
            <w:bottom w:val="none" w:sz="0" w:space="0" w:color="auto"/>
            <w:right w:val="none" w:sz="0" w:space="0" w:color="auto"/>
          </w:divBdr>
        </w:div>
        <w:div w:id="199711504">
          <w:marLeft w:val="0"/>
          <w:marRight w:val="0"/>
          <w:marTop w:val="0"/>
          <w:marBottom w:val="0"/>
          <w:divBdr>
            <w:top w:val="none" w:sz="0" w:space="0" w:color="auto"/>
            <w:left w:val="none" w:sz="0" w:space="0" w:color="auto"/>
            <w:bottom w:val="none" w:sz="0" w:space="0" w:color="auto"/>
            <w:right w:val="none" w:sz="0" w:space="0" w:color="auto"/>
          </w:divBdr>
        </w:div>
        <w:div w:id="700710931">
          <w:marLeft w:val="0"/>
          <w:marRight w:val="0"/>
          <w:marTop w:val="0"/>
          <w:marBottom w:val="0"/>
          <w:divBdr>
            <w:top w:val="none" w:sz="0" w:space="0" w:color="auto"/>
            <w:left w:val="none" w:sz="0" w:space="0" w:color="auto"/>
            <w:bottom w:val="none" w:sz="0" w:space="0" w:color="auto"/>
            <w:right w:val="none" w:sz="0" w:space="0" w:color="auto"/>
          </w:divBdr>
        </w:div>
        <w:div w:id="1582565479">
          <w:marLeft w:val="0"/>
          <w:marRight w:val="0"/>
          <w:marTop w:val="0"/>
          <w:marBottom w:val="0"/>
          <w:divBdr>
            <w:top w:val="none" w:sz="0" w:space="0" w:color="auto"/>
            <w:left w:val="none" w:sz="0" w:space="0" w:color="auto"/>
            <w:bottom w:val="none" w:sz="0" w:space="0" w:color="auto"/>
            <w:right w:val="none" w:sz="0" w:space="0" w:color="auto"/>
          </w:divBdr>
        </w:div>
        <w:div w:id="1695689155">
          <w:marLeft w:val="0"/>
          <w:marRight w:val="0"/>
          <w:marTop w:val="0"/>
          <w:marBottom w:val="0"/>
          <w:divBdr>
            <w:top w:val="none" w:sz="0" w:space="0" w:color="auto"/>
            <w:left w:val="none" w:sz="0" w:space="0" w:color="auto"/>
            <w:bottom w:val="none" w:sz="0" w:space="0" w:color="auto"/>
            <w:right w:val="none" w:sz="0" w:space="0" w:color="auto"/>
          </w:divBdr>
        </w:div>
      </w:divsChild>
    </w:div>
    <w:div w:id="1033847881">
      <w:bodyDiv w:val="1"/>
      <w:marLeft w:val="0"/>
      <w:marRight w:val="0"/>
      <w:marTop w:val="0"/>
      <w:marBottom w:val="0"/>
      <w:divBdr>
        <w:top w:val="none" w:sz="0" w:space="0" w:color="auto"/>
        <w:left w:val="none" w:sz="0" w:space="0" w:color="auto"/>
        <w:bottom w:val="none" w:sz="0" w:space="0" w:color="auto"/>
        <w:right w:val="none" w:sz="0" w:space="0" w:color="auto"/>
      </w:divBdr>
      <w:divsChild>
        <w:div w:id="613634748">
          <w:marLeft w:val="0"/>
          <w:marRight w:val="0"/>
          <w:marTop w:val="0"/>
          <w:marBottom w:val="0"/>
          <w:divBdr>
            <w:top w:val="none" w:sz="0" w:space="0" w:color="auto"/>
            <w:left w:val="none" w:sz="0" w:space="0" w:color="auto"/>
            <w:bottom w:val="none" w:sz="0" w:space="0" w:color="auto"/>
            <w:right w:val="none" w:sz="0" w:space="0" w:color="auto"/>
          </w:divBdr>
        </w:div>
        <w:div w:id="383720784">
          <w:marLeft w:val="0"/>
          <w:marRight w:val="0"/>
          <w:marTop w:val="0"/>
          <w:marBottom w:val="0"/>
          <w:divBdr>
            <w:top w:val="none" w:sz="0" w:space="0" w:color="auto"/>
            <w:left w:val="none" w:sz="0" w:space="0" w:color="auto"/>
            <w:bottom w:val="none" w:sz="0" w:space="0" w:color="auto"/>
            <w:right w:val="none" w:sz="0" w:space="0" w:color="auto"/>
          </w:divBdr>
        </w:div>
        <w:div w:id="584149891">
          <w:marLeft w:val="0"/>
          <w:marRight w:val="0"/>
          <w:marTop w:val="0"/>
          <w:marBottom w:val="0"/>
          <w:divBdr>
            <w:top w:val="none" w:sz="0" w:space="0" w:color="auto"/>
            <w:left w:val="none" w:sz="0" w:space="0" w:color="auto"/>
            <w:bottom w:val="none" w:sz="0" w:space="0" w:color="auto"/>
            <w:right w:val="none" w:sz="0" w:space="0" w:color="auto"/>
          </w:divBdr>
        </w:div>
        <w:div w:id="663318061">
          <w:marLeft w:val="0"/>
          <w:marRight w:val="0"/>
          <w:marTop w:val="0"/>
          <w:marBottom w:val="0"/>
          <w:divBdr>
            <w:top w:val="none" w:sz="0" w:space="0" w:color="auto"/>
            <w:left w:val="none" w:sz="0" w:space="0" w:color="auto"/>
            <w:bottom w:val="none" w:sz="0" w:space="0" w:color="auto"/>
            <w:right w:val="none" w:sz="0" w:space="0" w:color="auto"/>
          </w:divBdr>
        </w:div>
        <w:div w:id="1413744722">
          <w:marLeft w:val="0"/>
          <w:marRight w:val="0"/>
          <w:marTop w:val="0"/>
          <w:marBottom w:val="0"/>
          <w:divBdr>
            <w:top w:val="none" w:sz="0" w:space="0" w:color="auto"/>
            <w:left w:val="none" w:sz="0" w:space="0" w:color="auto"/>
            <w:bottom w:val="none" w:sz="0" w:space="0" w:color="auto"/>
            <w:right w:val="none" w:sz="0" w:space="0" w:color="auto"/>
          </w:divBdr>
        </w:div>
      </w:divsChild>
    </w:div>
    <w:div w:id="19142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earch-proquest-com.ezproxy2.apus.edu/docview/1522546540?accountid=8289" TargetMode="External"/><Relationship Id="rId5" Type="http://schemas.openxmlformats.org/officeDocument/2006/relationships/hyperlink" Target="http://apus.summon.serialssolutions.com.ezproxy2.apus.edu/#!/search/document?ho=t&amp;fvf=IsScholarly,true,f&amp;l=en&amp;q=criminals%20with%20PTSD&amp;id=FETCHMERGED-LOGICAL-g1357-b69d5fb83e0cd8b8e4ae8f44cfa4bf2d719b8a02639ee0df43e1471088ea2dd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2112</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McNeill</dc:creator>
  <cp:lastModifiedBy>Michael McNeill</cp:lastModifiedBy>
  <cp:revision>5</cp:revision>
  <dcterms:created xsi:type="dcterms:W3CDTF">2017-05-21T16:12:00Z</dcterms:created>
  <dcterms:modified xsi:type="dcterms:W3CDTF">2017-05-23T03:42:00Z</dcterms:modified>
</cp:coreProperties>
</file>